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7416E" w14:paraId="63D3F328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47416E" w14:paraId="1E5C8142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DDDDDD" w:themeFill="accent1"/>
                  <w:vAlign w:val="center"/>
                </w:tcPr>
                <w:p w14:paraId="4D17DE5F" w14:textId="77777777" w:rsidR="0047416E" w:rsidRPr="0081578C" w:rsidRDefault="00786955">
                  <w:pPr>
                    <w:pStyle w:val="Title"/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</w:pP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  <w:t>Rising Above the Negativity-</w:t>
                  </w:r>
                </w:p>
                <w:p w14:paraId="27BAC891" w14:textId="7578E889" w:rsidR="00F1219D" w:rsidRPr="0081578C" w:rsidRDefault="00786955">
                  <w:pPr>
                    <w:pStyle w:val="Title"/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</w:pP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  <w:t>A</w:t>
                  </w:r>
                  <w:r w:rsidR="00FF073F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  <w:t xml:space="preserve"> Youth Worker &amp; Educator</w:t>
                  </w: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  <w:t xml:space="preserve"> Workshop</w:t>
                  </w:r>
                  <w:r w:rsidR="00F1219D"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</w:rPr>
                    <w:t>…</w:t>
                  </w:r>
                </w:p>
                <w:p w14:paraId="647C4DB7" w14:textId="77777777" w:rsidR="00786955" w:rsidRPr="0081578C" w:rsidRDefault="00F1219D">
                  <w:pPr>
                    <w:pStyle w:val="Title"/>
                    <w:rPr>
                      <w:b/>
                      <w:bCs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  <w:t>getting back to the joy of education</w:t>
                  </w:r>
                </w:p>
                <w:p w14:paraId="72CC6AB6" w14:textId="77777777" w:rsidR="0081578C" w:rsidRDefault="0081578C">
                  <w:pPr>
                    <w:pStyle w:val="Title"/>
                    <w:rPr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</w:pPr>
                </w:p>
                <w:p w14:paraId="0FBE4A6A" w14:textId="37527E84" w:rsidR="00786955" w:rsidRPr="00786955" w:rsidRDefault="00786955">
                  <w:pPr>
                    <w:pStyle w:val="Title"/>
                    <w:rPr>
                      <w:color w:val="000000" w:themeColor="text1"/>
                      <w:sz w:val="28"/>
                      <w:szCs w:val="28"/>
                    </w:rPr>
                  </w:pPr>
                  <w:r w:rsidRPr="00F1219D">
                    <w:rPr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 xml:space="preserve">Using positive psychology and self-reflection techniques to positively reframe </w:t>
                  </w:r>
                  <w:r w:rsidR="00F1219D">
                    <w:rPr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>situations</w:t>
                  </w:r>
                  <w:r w:rsidRPr="00F1219D">
                    <w:rPr>
                      <w:i w:val="0"/>
                      <w:iCs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2396B53" w14:textId="576667AB" w:rsidR="00786955" w:rsidRPr="0081578C" w:rsidRDefault="00786955">
                  <w:pPr>
                    <w:pStyle w:val="Title"/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</w:pP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>Date:</w:t>
                  </w:r>
                  <w:r w:rsidR="0081578C" w:rsidRPr="0081578C"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 xml:space="preserve"> Saturday,</w:t>
                  </w:r>
                  <w:r w:rsidRPr="0081578C"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1578C" w:rsidRPr="0081578C"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>April 25th</w:t>
                  </w:r>
                </w:p>
                <w:p w14:paraId="3FD70613" w14:textId="2CC33E74" w:rsidR="00786955" w:rsidRPr="00786955" w:rsidRDefault="00786955">
                  <w:pPr>
                    <w:pStyle w:val="Title"/>
                    <w:rPr>
                      <w:sz w:val="44"/>
                      <w:szCs w:val="44"/>
                    </w:rPr>
                  </w:pPr>
                  <w:r w:rsidRPr="0081578C">
                    <w:rPr>
                      <w:b/>
                      <w:bCs/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>Location:</w:t>
                  </w:r>
                  <w:r w:rsidRPr="0081578C"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1578C" w:rsidRPr="0081578C">
                    <w:rPr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  <w:t>The Blue Mountains</w:t>
                  </w:r>
                </w:p>
              </w:tc>
              <w:tc>
                <w:tcPr>
                  <w:tcW w:w="2500" w:type="pct"/>
                </w:tcPr>
                <w:p w14:paraId="3710E636" w14:textId="77777777" w:rsidR="0047416E" w:rsidRDefault="00786955">
                  <w:r w:rsidRPr="00786955">
                    <w:rPr>
                      <w:noProof/>
                    </w:rPr>
                    <w:drawing>
                      <wp:inline distT="0" distB="0" distL="0" distR="0" wp14:anchorId="31AAA4B1" wp14:editId="7A7CEA79">
                        <wp:extent cx="3390900" cy="2684417"/>
                        <wp:effectExtent l="0" t="0" r="0" b="0"/>
                        <wp:docPr id="4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B861A3F-54FE-0045-AF7E-FD102FF283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2B861A3F-54FE-0045-AF7E-FD102FF2835C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" b="12569"/>
                                <a:stretch/>
                              </pic:blipFill>
                              <pic:spPr>
                                <a:xfrm>
                                  <a:off x="0" y="0"/>
                                  <a:ext cx="3403776" cy="2694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6955">
                    <w:rPr>
                      <w:noProof/>
                    </w:rPr>
                    <w:t xml:space="preserve"> </w:t>
                  </w:r>
                  <w:r w:rsidRPr="00786955">
                    <w:rPr>
                      <w:noProof/>
                    </w:rPr>
                    <w:drawing>
                      <wp:inline distT="0" distB="0" distL="0" distR="0" wp14:anchorId="253C0B6F" wp14:editId="0B8F7553">
                        <wp:extent cx="3390900" cy="1907540"/>
                        <wp:effectExtent l="0" t="0" r="0" b="0"/>
                        <wp:docPr id="5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B861A3F-54FE-0045-AF7E-FD102FF283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2B861A3F-54FE-0045-AF7E-FD102FF2835C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" b="12569"/>
                                <a:stretch/>
                              </pic:blipFill>
                              <pic:spPr>
                                <a:xfrm>
                                  <a:off x="0" y="0"/>
                                  <a:ext cx="3390900" cy="1907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16E" w14:paraId="06B42614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DD77A12" w14:textId="77777777" w:rsidR="0047416E" w:rsidRDefault="00786955">
                  <w:r w:rsidRPr="00786955">
                    <w:rPr>
                      <w:noProof/>
                    </w:rPr>
                    <w:drawing>
                      <wp:inline distT="0" distB="0" distL="0" distR="0" wp14:anchorId="19949605" wp14:editId="744BFF60">
                        <wp:extent cx="3390900" cy="2719070"/>
                        <wp:effectExtent l="0" t="0" r="0" b="0"/>
                        <wp:docPr id="9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11CB1D4-B8A6-0D40-9EC6-C306FCE5092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511CB1D4-B8A6-0D40-9EC6-C306FCE5092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214" r="11312" b="-2"/>
                                <a:stretch/>
                              </pic:blipFill>
                              <pic:spPr>
                                <a:xfrm>
                                  <a:off x="0" y="0"/>
                                  <a:ext cx="3390900" cy="271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2EE1D" w14:textId="77777777" w:rsidR="00786955" w:rsidRDefault="00786955" w:rsidP="00786955">
                  <w:r>
                    <w:fldChar w:fldCharType="begin"/>
                  </w:r>
                  <w:r>
                    <w:instrText xml:space="preserve"> INCLUDEPICTURE "/var/folders/6j/8q1n6nl12b39fdkfzzh0_w600000gn/T/com.microsoft.Word/WebArchiveCopyPasteTempFiles/lou-holtz-quote.jpg" \* MERGEFORMATINET </w:instrText>
                  </w:r>
                  <w:r>
                    <w:fldChar w:fldCharType="separate"/>
                  </w: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"/var/folders/6j/8q1n6nl12b39fdkfzzh0_w600000gn/T/com.microsoft.Word/WebArchiveCopyPasteTempFiles/12a71cc3f3b6f9b2d921208dcf078c32.jpg"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291039B" wp14:editId="3044235B">
                        <wp:extent cx="3390900" cy="2526030"/>
                        <wp:effectExtent l="0" t="0" r="0" b="1270"/>
                        <wp:docPr id="12" name="Picture 12" descr="Image result for quotes on the joy of teaching educati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quotes on the joy of teaching educati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526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A25A5C1" w14:textId="77777777" w:rsidR="00786955" w:rsidRDefault="00786955" w:rsidP="00786955">
                  <w:r>
                    <w:fldChar w:fldCharType="end"/>
                  </w:r>
                </w:p>
                <w:p w14:paraId="6154A112" w14:textId="77777777" w:rsidR="0047416E" w:rsidRDefault="0047416E"/>
              </w:tc>
            </w:tr>
          </w:tbl>
          <w:p w14:paraId="48258E61" w14:textId="77777777" w:rsidR="0047416E" w:rsidRDefault="0047416E"/>
        </w:tc>
      </w:tr>
      <w:tr w:rsidR="0047416E" w:rsidRPr="00786955" w14:paraId="085A6B46" w14:textId="77777777">
        <w:trPr>
          <w:trHeight w:hRule="exact" w:val="5400"/>
        </w:trPr>
        <w:tc>
          <w:tcPr>
            <w:tcW w:w="10800" w:type="dxa"/>
            <w:shd w:val="clear" w:color="auto" w:fill="969696" w:themeFill="accent3"/>
            <w:vAlign w:val="center"/>
          </w:tcPr>
          <w:p w14:paraId="55243027" w14:textId="77777777" w:rsidR="00786955" w:rsidRPr="00786955" w:rsidRDefault="00786955" w:rsidP="00786955">
            <w:pPr>
              <w:rPr>
                <w:b/>
                <w:bCs/>
                <w:color w:val="FFFFFF" w:themeColor="background1"/>
                <w:spacing w:val="15"/>
                <w:sz w:val="28"/>
                <w:szCs w:val="28"/>
                <w:lang w:val="en-CA"/>
              </w:rPr>
            </w:pPr>
            <w:r w:rsidRPr="00786955">
              <w:rPr>
                <w:b/>
                <w:bCs/>
                <w:color w:val="FFFFFF" w:themeColor="background1"/>
                <w:spacing w:val="15"/>
                <w:sz w:val="28"/>
                <w:szCs w:val="28"/>
                <w:lang w:val="en-CA"/>
              </w:rPr>
              <w:t>A One Day workshop focused on getting back to the Joy of Education!</w:t>
            </w:r>
          </w:p>
          <w:p w14:paraId="68583436" w14:textId="0EA3DEE5" w:rsidR="00786955" w:rsidRPr="00786955" w:rsidRDefault="00786955" w:rsidP="00786955">
            <w:pPr>
              <w:numPr>
                <w:ilvl w:val="0"/>
                <w:numId w:val="1"/>
              </w:numPr>
              <w:spacing w:after="180" w:line="360" w:lineRule="auto"/>
              <w:rPr>
                <w:color w:val="FFFFFF" w:themeColor="background1"/>
                <w:spacing w:val="15"/>
                <w:sz w:val="28"/>
                <w:szCs w:val="28"/>
                <w:lang w:val="en-CA"/>
              </w:rPr>
            </w:pPr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>Learn positive psychological tactics to increase resiliency</w:t>
            </w:r>
            <w:r>
              <w:rPr>
                <w:color w:val="FFFFFF" w:themeColor="background1"/>
                <w:spacing w:val="15"/>
                <w:sz w:val="28"/>
                <w:szCs w:val="28"/>
              </w:rPr>
              <w:t xml:space="preserve">, reduce </w:t>
            </w:r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 xml:space="preserve">stress and build a positive mindset </w:t>
            </w:r>
            <w:proofErr w:type="gramStart"/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>including  mindfulness</w:t>
            </w:r>
            <w:proofErr w:type="gramEnd"/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 xml:space="preserve"> and meditation</w:t>
            </w:r>
          </w:p>
          <w:p w14:paraId="1AD7F8FA" w14:textId="77777777" w:rsidR="00786955" w:rsidRPr="00786955" w:rsidRDefault="00786955" w:rsidP="00786955">
            <w:pPr>
              <w:numPr>
                <w:ilvl w:val="0"/>
                <w:numId w:val="1"/>
              </w:numPr>
              <w:spacing w:after="180" w:line="360" w:lineRule="auto"/>
              <w:rPr>
                <w:color w:val="FFFFFF" w:themeColor="background1"/>
                <w:spacing w:val="15"/>
                <w:sz w:val="28"/>
                <w:szCs w:val="28"/>
                <w:lang w:val="en-CA"/>
              </w:rPr>
            </w:pPr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>Explore ways to navigate difficult conversations and lean into your conflict management styles</w:t>
            </w:r>
          </w:p>
          <w:p w14:paraId="6A773DDF" w14:textId="77777777" w:rsidR="00786955" w:rsidRPr="00786955" w:rsidRDefault="00786955" w:rsidP="00786955">
            <w:pPr>
              <w:numPr>
                <w:ilvl w:val="0"/>
                <w:numId w:val="1"/>
              </w:numPr>
              <w:spacing w:after="180" w:line="360" w:lineRule="auto"/>
              <w:rPr>
                <w:color w:val="FFFFFF" w:themeColor="background1"/>
                <w:spacing w:val="15"/>
                <w:sz w:val="28"/>
                <w:szCs w:val="28"/>
                <w:lang w:val="en-CA"/>
              </w:rPr>
            </w:pPr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>Reflect on your roles and boundaries as an educator</w:t>
            </w:r>
          </w:p>
          <w:p w14:paraId="7B8D96E8" w14:textId="3FAAAD84" w:rsidR="00786955" w:rsidRPr="00786955" w:rsidRDefault="00786955" w:rsidP="00786955">
            <w:pPr>
              <w:numPr>
                <w:ilvl w:val="0"/>
                <w:numId w:val="1"/>
              </w:numPr>
              <w:spacing w:after="180" w:line="360" w:lineRule="auto"/>
              <w:rPr>
                <w:color w:val="FFFFFF" w:themeColor="background1"/>
                <w:spacing w:val="15"/>
                <w:sz w:val="28"/>
                <w:szCs w:val="28"/>
                <w:lang w:val="en-CA"/>
              </w:rPr>
            </w:pPr>
            <w:r w:rsidRPr="00786955">
              <w:rPr>
                <w:color w:val="FFFFFF" w:themeColor="background1"/>
                <w:spacing w:val="15"/>
                <w:sz w:val="28"/>
                <w:szCs w:val="28"/>
              </w:rPr>
              <w:t>Explore your self-care and wellbeing initiatives: where they are at now, where you would like them to be</w:t>
            </w:r>
          </w:p>
          <w:p w14:paraId="01E34F00" w14:textId="77777777" w:rsidR="0047416E" w:rsidRPr="00786955" w:rsidRDefault="0047416E">
            <w:pPr>
              <w:pStyle w:val="BlockText"/>
              <w:rPr>
                <w:sz w:val="28"/>
                <w:szCs w:val="28"/>
              </w:rPr>
            </w:pPr>
          </w:p>
        </w:tc>
      </w:tr>
    </w:tbl>
    <w:p w14:paraId="0FD21FB9" w14:textId="77777777" w:rsidR="0047416E" w:rsidRPr="00786955" w:rsidRDefault="006C1FC0">
      <w:pPr>
        <w:rPr>
          <w:sz w:val="28"/>
          <w:szCs w:val="28"/>
        </w:rPr>
      </w:pPr>
      <w:r w:rsidRPr="00786955">
        <w:rPr>
          <w:sz w:val="28"/>
          <w:szCs w:val="28"/>
        </w:rPr>
        <w:br w:type="page"/>
      </w:r>
    </w:p>
    <w:p w14:paraId="0B17A4AA" w14:textId="77777777" w:rsidR="0047416E" w:rsidRPr="0081578C" w:rsidRDefault="00786955" w:rsidP="0081578C">
      <w:pPr>
        <w:pStyle w:val="Heading1"/>
        <w:jc w:val="center"/>
        <w:rPr>
          <w:i w:val="0"/>
          <w:iCs w:val="0"/>
          <w:sz w:val="72"/>
          <w:szCs w:val="72"/>
        </w:rPr>
      </w:pPr>
      <w:r w:rsidRPr="0081578C">
        <w:rPr>
          <w:i w:val="0"/>
          <w:iCs w:val="0"/>
          <w:sz w:val="72"/>
          <w:szCs w:val="72"/>
        </w:rPr>
        <w:lastRenderedPageBreak/>
        <w:t>Agenda</w:t>
      </w:r>
    </w:p>
    <w:p w14:paraId="68AE976C" w14:textId="3881CC83" w:rsidR="00655C91" w:rsidRPr="00FF073F" w:rsidRDefault="00655C91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 xml:space="preserve">9:00 am </w:t>
      </w:r>
      <w:r w:rsidRPr="00FF073F">
        <w:rPr>
          <w:i w:val="0"/>
          <w:iCs w:val="0"/>
          <w:sz w:val="24"/>
          <w:szCs w:val="24"/>
        </w:rPr>
        <w:tab/>
        <w:t>Registration (coffee &amp; muffins)</w:t>
      </w:r>
    </w:p>
    <w:p w14:paraId="0CF3E96F" w14:textId="668F9122" w:rsidR="00655C91" w:rsidRPr="00FF073F" w:rsidRDefault="00655C91" w:rsidP="0081578C">
      <w:pPr>
        <w:ind w:left="1440" w:hanging="1440"/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9:30</w:t>
      </w:r>
      <w:r w:rsidRPr="00FF073F">
        <w:rPr>
          <w:i w:val="0"/>
          <w:iCs w:val="0"/>
          <w:sz w:val="24"/>
          <w:szCs w:val="24"/>
        </w:rPr>
        <w:tab/>
        <w:t>Group Discussion on the current state of Education: what’s working, what’s not</w:t>
      </w:r>
      <w:r w:rsidR="0081578C" w:rsidRPr="00FF073F">
        <w:rPr>
          <w:i w:val="0"/>
          <w:iCs w:val="0"/>
          <w:sz w:val="24"/>
          <w:szCs w:val="24"/>
        </w:rPr>
        <w:t>, who is impacted</w:t>
      </w:r>
    </w:p>
    <w:p w14:paraId="044F055E" w14:textId="50B09B1E" w:rsidR="00655C91" w:rsidRPr="00FF073F" w:rsidRDefault="00655C91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10:15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 xml:space="preserve">The Story of the Education: a reflective journey into why you chose </w:t>
      </w:r>
      <w:r w:rsidR="0081578C" w:rsidRPr="00FF073F">
        <w:rPr>
          <w:i w:val="0"/>
          <w:iCs w:val="0"/>
          <w:sz w:val="24"/>
          <w:szCs w:val="24"/>
        </w:rPr>
        <w:t>e</w:t>
      </w:r>
      <w:r w:rsidRPr="00FF073F">
        <w:rPr>
          <w:i w:val="0"/>
          <w:iCs w:val="0"/>
          <w:sz w:val="24"/>
          <w:szCs w:val="24"/>
        </w:rPr>
        <w:t>ducation</w:t>
      </w:r>
    </w:p>
    <w:p w14:paraId="668DA9E8" w14:textId="77777777" w:rsidR="00655C91" w:rsidRPr="00FF073F" w:rsidRDefault="00655C91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10:45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Break</w:t>
      </w:r>
    </w:p>
    <w:p w14:paraId="63BC236A" w14:textId="77777777" w:rsidR="00655C91" w:rsidRPr="00FF073F" w:rsidRDefault="00655C91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11:00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How to de-personalize a situation and conversation</w:t>
      </w:r>
    </w:p>
    <w:p w14:paraId="43A77632" w14:textId="2EBA67D6" w:rsidR="00655C91" w:rsidRPr="00FF073F" w:rsidRDefault="00655C91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11:30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 xml:space="preserve">Conflict </w:t>
      </w:r>
      <w:r w:rsidR="0081578C" w:rsidRPr="00FF073F">
        <w:rPr>
          <w:i w:val="0"/>
          <w:iCs w:val="0"/>
          <w:sz w:val="24"/>
          <w:szCs w:val="24"/>
        </w:rPr>
        <w:t>m</w:t>
      </w:r>
      <w:r w:rsidRPr="00FF073F">
        <w:rPr>
          <w:i w:val="0"/>
          <w:iCs w:val="0"/>
          <w:sz w:val="24"/>
          <w:szCs w:val="24"/>
        </w:rPr>
        <w:t xml:space="preserve">anagement &amp; </w:t>
      </w:r>
      <w:r w:rsidR="0081578C" w:rsidRPr="00FF073F">
        <w:rPr>
          <w:i w:val="0"/>
          <w:iCs w:val="0"/>
          <w:sz w:val="24"/>
          <w:szCs w:val="24"/>
        </w:rPr>
        <w:t>n</w:t>
      </w:r>
      <w:r w:rsidRPr="00FF073F">
        <w:rPr>
          <w:i w:val="0"/>
          <w:iCs w:val="0"/>
          <w:sz w:val="24"/>
          <w:szCs w:val="24"/>
        </w:rPr>
        <w:t xml:space="preserve">avigating </w:t>
      </w:r>
      <w:r w:rsidR="0081578C" w:rsidRPr="00FF073F">
        <w:rPr>
          <w:i w:val="0"/>
          <w:iCs w:val="0"/>
          <w:sz w:val="24"/>
          <w:szCs w:val="24"/>
        </w:rPr>
        <w:t>d</w:t>
      </w:r>
      <w:r w:rsidRPr="00FF073F">
        <w:rPr>
          <w:i w:val="0"/>
          <w:iCs w:val="0"/>
          <w:sz w:val="24"/>
          <w:szCs w:val="24"/>
        </w:rPr>
        <w:t xml:space="preserve">ifficult </w:t>
      </w:r>
      <w:r w:rsidR="0081578C" w:rsidRPr="00FF073F">
        <w:rPr>
          <w:i w:val="0"/>
          <w:iCs w:val="0"/>
          <w:sz w:val="24"/>
          <w:szCs w:val="24"/>
        </w:rPr>
        <w:t>c</w:t>
      </w:r>
      <w:r w:rsidRPr="00FF073F">
        <w:rPr>
          <w:i w:val="0"/>
          <w:iCs w:val="0"/>
          <w:sz w:val="24"/>
          <w:szCs w:val="24"/>
        </w:rPr>
        <w:t>onversations</w:t>
      </w:r>
    </w:p>
    <w:p w14:paraId="0A6E2A18" w14:textId="77777777" w:rsidR="00655C91" w:rsidRPr="00FF073F" w:rsidRDefault="00655C91" w:rsidP="00655C91">
      <w:pPr>
        <w:rPr>
          <w:b/>
          <w:bCs/>
          <w:i w:val="0"/>
          <w:iCs w:val="0"/>
          <w:sz w:val="24"/>
          <w:szCs w:val="24"/>
        </w:rPr>
      </w:pPr>
      <w:r w:rsidRPr="00FF073F">
        <w:rPr>
          <w:b/>
          <w:bCs/>
          <w:i w:val="0"/>
          <w:iCs w:val="0"/>
          <w:sz w:val="24"/>
          <w:szCs w:val="24"/>
        </w:rPr>
        <w:t>12:30</w:t>
      </w:r>
      <w:r w:rsidRPr="00FF073F">
        <w:rPr>
          <w:b/>
          <w:bCs/>
          <w:i w:val="0"/>
          <w:iCs w:val="0"/>
          <w:sz w:val="24"/>
          <w:szCs w:val="24"/>
        </w:rPr>
        <w:tab/>
      </w:r>
      <w:r w:rsidRPr="00FF073F">
        <w:rPr>
          <w:b/>
          <w:bCs/>
          <w:i w:val="0"/>
          <w:iCs w:val="0"/>
          <w:sz w:val="24"/>
          <w:szCs w:val="24"/>
        </w:rPr>
        <w:tab/>
        <w:t>lunch (buffet lunch provided)</w:t>
      </w:r>
    </w:p>
    <w:p w14:paraId="3F518A99" w14:textId="474DCDE3" w:rsidR="00655C91" w:rsidRPr="00FF073F" w:rsidRDefault="00655C91" w:rsidP="0081578C">
      <w:pPr>
        <w:ind w:left="1440" w:hanging="1440"/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1:30</w:t>
      </w:r>
      <w:r w:rsidRPr="00FF073F">
        <w:rPr>
          <w:i w:val="0"/>
          <w:iCs w:val="0"/>
          <w:sz w:val="24"/>
          <w:szCs w:val="24"/>
        </w:rPr>
        <w:tab/>
        <w:t>Role Analysis – a reflective look at your current roles (both personal &amp; education related)</w:t>
      </w:r>
      <w:r w:rsidR="00CD5736" w:rsidRPr="00FF073F">
        <w:rPr>
          <w:i w:val="0"/>
          <w:iCs w:val="0"/>
          <w:sz w:val="24"/>
          <w:szCs w:val="24"/>
        </w:rPr>
        <w:t>- a look into how you spend you</w:t>
      </w:r>
      <w:r w:rsidR="0081578C" w:rsidRPr="00FF073F">
        <w:rPr>
          <w:i w:val="0"/>
          <w:iCs w:val="0"/>
          <w:sz w:val="24"/>
          <w:szCs w:val="24"/>
        </w:rPr>
        <w:t>r</w:t>
      </w:r>
      <w:r w:rsidR="00CD5736" w:rsidRPr="00FF073F">
        <w:rPr>
          <w:i w:val="0"/>
          <w:iCs w:val="0"/>
          <w:sz w:val="24"/>
          <w:szCs w:val="24"/>
        </w:rPr>
        <w:t xml:space="preserve"> time, </w:t>
      </w:r>
      <w:r w:rsidR="0081578C" w:rsidRPr="00FF073F">
        <w:rPr>
          <w:i w:val="0"/>
          <w:iCs w:val="0"/>
          <w:sz w:val="24"/>
          <w:szCs w:val="24"/>
        </w:rPr>
        <w:t>and if you</w:t>
      </w:r>
      <w:r w:rsidR="00CD5736" w:rsidRPr="00FF073F">
        <w:rPr>
          <w:i w:val="0"/>
          <w:iCs w:val="0"/>
          <w:sz w:val="24"/>
          <w:szCs w:val="24"/>
        </w:rPr>
        <w:t xml:space="preserve"> want to re-calibrate it</w:t>
      </w:r>
    </w:p>
    <w:p w14:paraId="363EEC0B" w14:textId="22AF41F3" w:rsidR="00655C91" w:rsidRPr="00FF073F" w:rsidRDefault="00CD5736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2:15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A look into personal triggers,</w:t>
      </w:r>
      <w:r w:rsidR="0081578C" w:rsidRPr="00FF073F">
        <w:rPr>
          <w:i w:val="0"/>
          <w:iCs w:val="0"/>
          <w:sz w:val="24"/>
          <w:szCs w:val="24"/>
        </w:rPr>
        <w:t xml:space="preserve"> </w:t>
      </w:r>
      <w:r w:rsidRPr="00FF073F">
        <w:rPr>
          <w:i w:val="0"/>
          <w:iCs w:val="0"/>
          <w:sz w:val="24"/>
          <w:szCs w:val="24"/>
        </w:rPr>
        <w:t>boundaries</w:t>
      </w:r>
      <w:r w:rsidR="0081578C" w:rsidRPr="00FF073F">
        <w:rPr>
          <w:i w:val="0"/>
          <w:iCs w:val="0"/>
          <w:sz w:val="24"/>
          <w:szCs w:val="24"/>
        </w:rPr>
        <w:t>, and ways to let go of stressors</w:t>
      </w:r>
    </w:p>
    <w:p w14:paraId="26F24162" w14:textId="77777777" w:rsidR="00CD5736" w:rsidRPr="00FF073F" w:rsidRDefault="00CD5736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2:45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Break</w:t>
      </w:r>
    </w:p>
    <w:p w14:paraId="36C308D8" w14:textId="34B78A81" w:rsidR="00CD5736" w:rsidRPr="00FF073F" w:rsidRDefault="00CD5736" w:rsidP="0081578C">
      <w:pPr>
        <w:ind w:left="1440" w:hanging="1440"/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3:00</w:t>
      </w:r>
      <w:r w:rsidRPr="00FF073F">
        <w:rPr>
          <w:i w:val="0"/>
          <w:iCs w:val="0"/>
          <w:sz w:val="24"/>
          <w:szCs w:val="24"/>
        </w:rPr>
        <w:tab/>
        <w:t>Creating a personal mantra for stress resiliency, self-awareness, and self-care</w:t>
      </w:r>
      <w:r w:rsidR="0071744F" w:rsidRPr="00FF073F">
        <w:rPr>
          <w:i w:val="0"/>
          <w:iCs w:val="0"/>
          <w:sz w:val="24"/>
          <w:szCs w:val="24"/>
        </w:rPr>
        <w:t xml:space="preserve"> – finding your joy</w:t>
      </w:r>
    </w:p>
    <w:p w14:paraId="733721CE" w14:textId="77777777" w:rsidR="00CD5736" w:rsidRPr="00FF073F" w:rsidRDefault="00CD5736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3:30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Building your personal self-care plan</w:t>
      </w:r>
    </w:p>
    <w:p w14:paraId="2518C5C9" w14:textId="5AD52213" w:rsidR="00CD5736" w:rsidRPr="00FF073F" w:rsidRDefault="00CD5736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3:50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</w:r>
      <w:r w:rsidR="0071744F" w:rsidRPr="00FF073F">
        <w:rPr>
          <w:i w:val="0"/>
          <w:iCs w:val="0"/>
          <w:sz w:val="24"/>
          <w:szCs w:val="24"/>
        </w:rPr>
        <w:t>C</w:t>
      </w:r>
      <w:r w:rsidRPr="00FF073F">
        <w:rPr>
          <w:i w:val="0"/>
          <w:iCs w:val="0"/>
          <w:sz w:val="24"/>
          <w:szCs w:val="24"/>
        </w:rPr>
        <w:t>losing group meditation and mantra sharing</w:t>
      </w:r>
    </w:p>
    <w:p w14:paraId="3D890E04" w14:textId="5BDBBF11" w:rsidR="0081578C" w:rsidRPr="00FF073F" w:rsidRDefault="0081578C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4:15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  <w:t>A group mindful hike (weather permitting)</w:t>
      </w:r>
    </w:p>
    <w:p w14:paraId="523F7D74" w14:textId="3BCEDE5A" w:rsidR="0081578C" w:rsidRDefault="0081578C" w:rsidP="00655C91">
      <w:pPr>
        <w:rPr>
          <w:i w:val="0"/>
          <w:iCs w:val="0"/>
          <w:sz w:val="24"/>
          <w:szCs w:val="24"/>
        </w:rPr>
      </w:pPr>
      <w:r w:rsidRPr="00FF073F">
        <w:rPr>
          <w:i w:val="0"/>
          <w:iCs w:val="0"/>
          <w:sz w:val="24"/>
          <w:szCs w:val="24"/>
        </w:rPr>
        <w:t>5:15</w:t>
      </w:r>
      <w:r w:rsidRPr="00FF073F">
        <w:rPr>
          <w:i w:val="0"/>
          <w:iCs w:val="0"/>
          <w:sz w:val="24"/>
          <w:szCs w:val="24"/>
        </w:rPr>
        <w:tab/>
      </w:r>
      <w:r w:rsidRPr="00FF073F">
        <w:rPr>
          <w:i w:val="0"/>
          <w:iCs w:val="0"/>
          <w:sz w:val="24"/>
          <w:szCs w:val="24"/>
        </w:rPr>
        <w:tab/>
      </w:r>
      <w:r w:rsidR="00480D87" w:rsidRPr="00FF073F">
        <w:rPr>
          <w:i w:val="0"/>
          <w:iCs w:val="0"/>
          <w:sz w:val="24"/>
          <w:szCs w:val="24"/>
        </w:rPr>
        <w:t xml:space="preserve">After Hike </w:t>
      </w:r>
      <w:r w:rsidR="00EE258C">
        <w:rPr>
          <w:i w:val="0"/>
          <w:iCs w:val="0"/>
          <w:sz w:val="24"/>
          <w:szCs w:val="24"/>
        </w:rPr>
        <w:t>social</w:t>
      </w:r>
    </w:p>
    <w:p w14:paraId="4E19148E" w14:textId="33366CEB" w:rsidR="00FF073F" w:rsidRDefault="00FF073F" w:rsidP="00655C91">
      <w:pPr>
        <w:rPr>
          <w:i w:val="0"/>
          <w:iCs w:val="0"/>
          <w:sz w:val="24"/>
          <w:szCs w:val="24"/>
        </w:rPr>
      </w:pPr>
    </w:p>
    <w:p w14:paraId="49FD4B56" w14:textId="16717068" w:rsidR="00FF073F" w:rsidRPr="00FF073F" w:rsidRDefault="00FF073F" w:rsidP="00FF073F">
      <w:pPr>
        <w:jc w:val="center"/>
        <w:rPr>
          <w:b/>
          <w:bCs/>
          <w:i w:val="0"/>
          <w:iCs w:val="0"/>
          <w:sz w:val="24"/>
          <w:szCs w:val="24"/>
          <w:u w:val="single"/>
        </w:rPr>
      </w:pPr>
      <w:r w:rsidRPr="00FF073F">
        <w:rPr>
          <w:b/>
          <w:bCs/>
          <w:i w:val="0"/>
          <w:iCs w:val="0"/>
          <w:sz w:val="24"/>
          <w:szCs w:val="24"/>
          <w:u w:val="single"/>
        </w:rPr>
        <w:t>Who Should Attend:</w:t>
      </w:r>
    </w:p>
    <w:p w14:paraId="18F20B8B" w14:textId="31A82BE8" w:rsidR="00FF073F" w:rsidRPr="00972456" w:rsidRDefault="00FF073F" w:rsidP="00972456">
      <w:pPr>
        <w:pStyle w:val="ListParagraph"/>
        <w:numPr>
          <w:ilvl w:val="0"/>
          <w:numId w:val="10"/>
        </w:numPr>
        <w:rPr>
          <w:i w:val="0"/>
          <w:iCs w:val="0"/>
          <w:sz w:val="24"/>
          <w:szCs w:val="24"/>
        </w:rPr>
      </w:pPr>
      <w:r w:rsidRPr="00972456">
        <w:rPr>
          <w:i w:val="0"/>
          <w:iCs w:val="0"/>
          <w:sz w:val="24"/>
          <w:szCs w:val="24"/>
        </w:rPr>
        <w:t xml:space="preserve">Teachers, Educational Administration, </w:t>
      </w:r>
      <w:r w:rsidR="00972456">
        <w:rPr>
          <w:i w:val="0"/>
          <w:iCs w:val="0"/>
          <w:sz w:val="24"/>
          <w:szCs w:val="24"/>
        </w:rPr>
        <w:t xml:space="preserve">Guidance Counsellors, </w:t>
      </w:r>
      <w:r w:rsidRPr="00972456">
        <w:rPr>
          <w:i w:val="0"/>
          <w:iCs w:val="0"/>
          <w:sz w:val="24"/>
          <w:szCs w:val="24"/>
        </w:rPr>
        <w:t>Child &amp; Youth Workers, Educational Psychologists</w:t>
      </w:r>
      <w:r w:rsidR="00972456">
        <w:rPr>
          <w:i w:val="0"/>
          <w:iCs w:val="0"/>
          <w:sz w:val="24"/>
          <w:szCs w:val="24"/>
        </w:rPr>
        <w:t>, Educational Support Workers, Principals</w:t>
      </w:r>
    </w:p>
    <w:p w14:paraId="426883DD" w14:textId="4C5FC934" w:rsidR="0047416E" w:rsidRPr="0081578C" w:rsidRDefault="0081578C" w:rsidP="0081578C">
      <w:pPr>
        <w:jc w:val="center"/>
        <w:rPr>
          <w:i w:val="0"/>
          <w:iCs w:val="0"/>
        </w:rPr>
      </w:pPr>
      <w:r w:rsidRPr="00786955">
        <w:rPr>
          <w:noProof/>
        </w:rPr>
        <w:drawing>
          <wp:inline distT="0" distB="0" distL="0" distR="0" wp14:anchorId="11B6B1C0" wp14:editId="04C7C738">
            <wp:extent cx="1360795" cy="1091184"/>
            <wp:effectExtent l="0" t="0" r="0" b="1270"/>
            <wp:docPr id="1" name="Picture 3" descr="A wooden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1CB1D4-B8A6-0D40-9EC6-C306FCE509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11CB1D4-B8A6-0D40-9EC6-C306FCE509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4" r="11312" b="-2"/>
                    <a:stretch/>
                  </pic:blipFill>
                  <pic:spPr>
                    <a:xfrm>
                      <a:off x="0" y="0"/>
                      <a:ext cx="1376507" cy="11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BCAD" w14:textId="77777777" w:rsidR="00655C91" w:rsidRDefault="00655C91">
      <w:r>
        <w:br w:type="page"/>
      </w:r>
    </w:p>
    <w:p w14:paraId="1E6111CA" w14:textId="77777777" w:rsidR="0047416E" w:rsidRDefault="0047416E"/>
    <w:p w14:paraId="0CF43D2A" w14:textId="77777777" w:rsidR="0047416E" w:rsidRDefault="001B1A34">
      <w:pPr>
        <w:pStyle w:val="Heading2"/>
        <w:rPr>
          <w:sz w:val="48"/>
          <w:szCs w:val="48"/>
        </w:rPr>
      </w:pPr>
      <w:r w:rsidRPr="00655C91">
        <w:rPr>
          <w:sz w:val="48"/>
          <w:szCs w:val="48"/>
        </w:rPr>
        <w:t xml:space="preserve">About the Facilitator </w:t>
      </w:r>
    </w:p>
    <w:p w14:paraId="10DB3260" w14:textId="77777777" w:rsidR="00655C91" w:rsidRPr="00655C91" w:rsidRDefault="00655C91" w:rsidP="00655C91"/>
    <w:p w14:paraId="4428569B" w14:textId="77777777" w:rsidR="00655C91" w:rsidRDefault="00655C91">
      <w:pPr>
        <w:pStyle w:val="Heading2"/>
      </w:pPr>
      <w:r w:rsidRPr="00655C91">
        <w:rPr>
          <w:noProof/>
        </w:rPr>
        <w:drawing>
          <wp:inline distT="0" distB="0" distL="0" distR="0" wp14:anchorId="410D2FED" wp14:editId="31F47715">
            <wp:extent cx="2030730" cy="2899954"/>
            <wp:effectExtent l="0" t="0" r="1270" b="0"/>
            <wp:docPr id="6" name="Picture 5" descr="A person sitting in a chair talking on the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6407FD-26A9-654F-92A0-4CFB0FBE8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erson sitting in a chair talking on the phone&#10;&#10;Description automatically generated">
                      <a:extLst>
                        <a:ext uri="{FF2B5EF4-FFF2-40B4-BE49-F238E27FC236}">
                          <a16:creationId xmlns:a16="http://schemas.microsoft.com/office/drawing/2014/main" id="{0D6407FD-26A9-654F-92A0-4CFB0FBE81AA}"/>
                        </a:ext>
                      </a:extLst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1335"/>
                    <a:stretch/>
                  </pic:blipFill>
                  <pic:spPr>
                    <a:xfrm>
                      <a:off x="0" y="0"/>
                      <a:ext cx="2052963" cy="293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4C21" w14:textId="77777777" w:rsidR="0081578C" w:rsidRPr="0081578C" w:rsidRDefault="00655C91" w:rsidP="00655C91">
      <w:pPr>
        <w:spacing w:before="200" w:after="180" w:line="264" w:lineRule="auto"/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</w:pPr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 xml:space="preserve">Jennifer Card, M.Sc. </w:t>
      </w:r>
    </w:p>
    <w:p w14:paraId="5A8F47F5" w14:textId="3F0504DC" w:rsidR="00655C91" w:rsidRPr="0081578C" w:rsidRDefault="00655C91" w:rsidP="00655C91">
      <w:pPr>
        <w:spacing w:before="200" w:after="180" w:line="264" w:lineRule="auto"/>
        <w:rPr>
          <w:b/>
          <w:bCs/>
          <w:i w:val="0"/>
          <w:iCs w:val="0"/>
          <w:sz w:val="24"/>
          <w:szCs w:val="24"/>
        </w:rPr>
      </w:pPr>
      <w:proofErr w:type="gramStart"/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Masters of Applied</w:t>
      </w:r>
      <w:proofErr w:type="gramEnd"/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 xml:space="preserve"> Positive Psychology and Coaching Psychology, </w:t>
      </w:r>
    </w:p>
    <w:p w14:paraId="45C85F11" w14:textId="77777777" w:rsidR="00655C91" w:rsidRPr="0081578C" w:rsidRDefault="00655C91" w:rsidP="00655C91">
      <w:pPr>
        <w:spacing w:before="200" w:after="180" w:line="264" w:lineRule="auto"/>
        <w:rPr>
          <w:b/>
          <w:bCs/>
          <w:i w:val="0"/>
          <w:iCs w:val="0"/>
          <w:sz w:val="24"/>
          <w:szCs w:val="24"/>
        </w:rPr>
      </w:pPr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PsyD (C) Leadership Psychology</w:t>
      </w:r>
    </w:p>
    <w:p w14:paraId="32F3D995" w14:textId="2BB801DC" w:rsidR="00655C91" w:rsidRPr="0081578C" w:rsidRDefault="00655C91" w:rsidP="00655C91">
      <w:pPr>
        <w:spacing w:before="200" w:after="180" w:line="216" w:lineRule="auto"/>
        <w:rPr>
          <w:i w:val="0"/>
          <w:iCs w:val="0"/>
          <w:sz w:val="24"/>
          <w:szCs w:val="24"/>
        </w:rPr>
      </w:pPr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Leadership &amp; Corporate Wellbeing Coach</w:t>
      </w:r>
      <w:r w:rsid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ing Psychology</w:t>
      </w:r>
    </w:p>
    <w:p w14:paraId="4FEEEAC4" w14:textId="4D2C27B8" w:rsidR="00655C91" w:rsidRPr="0081578C" w:rsidRDefault="00655C91" w:rsidP="00655C91">
      <w:pPr>
        <w:pStyle w:val="ListParagraph"/>
        <w:numPr>
          <w:ilvl w:val="0"/>
          <w:numId w:val="2"/>
        </w:numPr>
        <w:spacing w:line="216" w:lineRule="auto"/>
        <w:rPr>
          <w:rFonts w:eastAsia="Times New Roman"/>
          <w:i w:val="0"/>
          <w:iCs w:val="0"/>
          <w:sz w:val="24"/>
          <w:szCs w:val="24"/>
        </w:rPr>
      </w:pPr>
      <w:r w:rsidRPr="0081578C">
        <w:rPr>
          <w:rFonts w:ascii="Franklin Gothic Book" w:eastAsia="Times New Roman" w:hAnsi="Franklin Gothic Book"/>
          <w:i w:val="0"/>
          <w:iCs w:val="0"/>
          <w:color w:val="000000" w:themeColor="text1"/>
          <w:kern w:val="24"/>
          <w:sz w:val="24"/>
          <w:szCs w:val="24"/>
        </w:rPr>
        <w:t>Jennifer</w:t>
      </w:r>
      <w:r w:rsidRPr="0081578C">
        <w:rPr>
          <w:rFonts w:ascii="Franklin Gothic Book" w:eastAsia="Times New Roman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 </w:t>
      </w:r>
      <w:r w:rsidRPr="0081578C">
        <w:rPr>
          <w:rFonts w:ascii="Franklin Gothic Book" w:eastAsia="Times New Roman" w:hAnsi="Franklin Gothic Book"/>
          <w:i w:val="0"/>
          <w:iCs w:val="0"/>
          <w:color w:val="000000" w:themeColor="text1"/>
          <w:kern w:val="24"/>
          <w:sz w:val="24"/>
          <w:szCs w:val="24"/>
        </w:rPr>
        <w:t>holds a M.Sc. degree in Applied Positive Psychology and Coaching Psychology (MAPPCP), a Bachelor of Arts, and a Post Graduate Diploma in Business Management. She is currently a doctoral student in Leadership Psychology (PsyD). Jennifer was formerly a marketing consultant, a wellness entrepreneur, and a yoga &amp; fitness instructor. During her M.Sc. studies, her research focused on Positive Education, specifically, a new positive psychology intervention to increase student wellbeing.</w:t>
      </w:r>
    </w:p>
    <w:p w14:paraId="31FC8CAB" w14:textId="77777777" w:rsidR="0081578C" w:rsidRPr="0081578C" w:rsidRDefault="0081578C" w:rsidP="0081578C">
      <w:pPr>
        <w:pStyle w:val="ListParagraph"/>
        <w:spacing w:line="216" w:lineRule="auto"/>
        <w:rPr>
          <w:rFonts w:eastAsia="Times New Roman"/>
          <w:i w:val="0"/>
          <w:iCs w:val="0"/>
          <w:sz w:val="24"/>
          <w:szCs w:val="24"/>
        </w:rPr>
      </w:pPr>
    </w:p>
    <w:p w14:paraId="1BB13F8A" w14:textId="40AD5942" w:rsidR="00655C91" w:rsidRPr="0081578C" w:rsidRDefault="00655C91" w:rsidP="00655C91">
      <w:pPr>
        <w:pStyle w:val="ListParagraph"/>
        <w:numPr>
          <w:ilvl w:val="0"/>
          <w:numId w:val="2"/>
        </w:numPr>
        <w:spacing w:line="216" w:lineRule="auto"/>
        <w:rPr>
          <w:rFonts w:eastAsia="Times New Roman"/>
          <w:i w:val="0"/>
          <w:iCs w:val="0"/>
          <w:sz w:val="24"/>
          <w:szCs w:val="24"/>
        </w:rPr>
      </w:pPr>
      <w:r w:rsidRPr="0081578C">
        <w:rPr>
          <w:rFonts w:ascii="Franklin Gothic Book" w:eastAsia="Times New Roman" w:hAnsi="Franklin Gothic Book"/>
          <w:i w:val="0"/>
          <w:iCs w:val="0"/>
          <w:color w:val="000000" w:themeColor="text1"/>
          <w:kern w:val="24"/>
          <w:sz w:val="24"/>
          <w:szCs w:val="24"/>
        </w:rPr>
        <w:t xml:space="preserve"> Jennifer is a member of the International Coaching Federation, a board member of the Canadian Positive Psychological Association, and a certified </w:t>
      </w:r>
      <w:proofErr w:type="spellStart"/>
      <w:r w:rsidRPr="0081578C">
        <w:rPr>
          <w:rFonts w:ascii="Franklin Gothic Book" w:eastAsia="Times New Roman" w:hAnsi="Franklin Gothic Book"/>
          <w:i w:val="0"/>
          <w:iCs w:val="0"/>
          <w:color w:val="000000" w:themeColor="text1"/>
          <w:kern w:val="24"/>
          <w:sz w:val="24"/>
          <w:szCs w:val="24"/>
        </w:rPr>
        <w:t>Strengthscope</w:t>
      </w:r>
      <w:proofErr w:type="spellEnd"/>
      <w:r w:rsidRPr="0081578C">
        <w:rPr>
          <w:rFonts w:ascii="Franklin Gothic Book" w:eastAsia="Times New Roman" w:hAnsi="Franklin Gothic Book"/>
          <w:i w:val="0"/>
          <w:iCs w:val="0"/>
          <w:color w:val="000000" w:themeColor="text1"/>
          <w:kern w:val="24"/>
          <w:sz w:val="24"/>
          <w:szCs w:val="24"/>
        </w:rPr>
        <w:t>® Practitioner recognized by the British Psychological Society. Jennifer holds a certificate in Cognitive Behavior Therapy from the Beck Institute.</w:t>
      </w:r>
      <w:r w:rsidRPr="0081578C">
        <w:rPr>
          <w:rFonts w:ascii="Open Sans" w:eastAsia="Times New Roman" w:hAnsi="Open Sans"/>
          <w:i w:val="0"/>
          <w:iCs w:val="0"/>
          <w:color w:val="000000" w:themeColor="text1"/>
          <w:kern w:val="24"/>
          <w:sz w:val="24"/>
          <w:szCs w:val="24"/>
        </w:rPr>
        <w:t xml:space="preserve"> </w:t>
      </w:r>
    </w:p>
    <w:p w14:paraId="55460A59" w14:textId="77777777" w:rsidR="0081578C" w:rsidRPr="0081578C" w:rsidRDefault="0081578C" w:rsidP="0081578C">
      <w:pPr>
        <w:spacing w:line="216" w:lineRule="auto"/>
        <w:rPr>
          <w:rFonts w:eastAsia="Times New Roman"/>
          <w:i w:val="0"/>
          <w:iCs w:val="0"/>
          <w:sz w:val="24"/>
          <w:szCs w:val="24"/>
        </w:rPr>
      </w:pPr>
    </w:p>
    <w:p w14:paraId="79DF5EE8" w14:textId="617DE65B" w:rsidR="00655C91" w:rsidRPr="0081578C" w:rsidRDefault="00655C91" w:rsidP="00655C91">
      <w:pPr>
        <w:pStyle w:val="ListParagraph"/>
        <w:numPr>
          <w:ilvl w:val="0"/>
          <w:numId w:val="2"/>
        </w:numPr>
        <w:spacing w:line="216" w:lineRule="auto"/>
        <w:rPr>
          <w:rStyle w:val="Hyperlink"/>
          <w:rFonts w:eastAsia="Times New Roman"/>
          <w:i w:val="0"/>
          <w:iCs w:val="0"/>
          <w:color w:val="auto"/>
          <w:sz w:val="24"/>
          <w:szCs w:val="24"/>
          <w:u w:val="none"/>
        </w:rPr>
      </w:pPr>
      <w:r w:rsidRPr="0081578C">
        <w:rPr>
          <w:rFonts w:ascii="Franklin Gothic Book" w:eastAsia="Franklin Gothic Book" w:hAnsi="Franklin Gothic Book"/>
          <w:i w:val="0"/>
          <w:iCs w:val="0"/>
          <w:color w:val="000000" w:themeColor="text1"/>
          <w:kern w:val="24"/>
          <w:sz w:val="24"/>
          <w:szCs w:val="24"/>
        </w:rPr>
        <w:t xml:space="preserve">Her company </w:t>
      </w:r>
      <w:proofErr w:type="spellStart"/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>EvolveR</w:t>
      </w:r>
      <w:proofErr w:type="spellEnd"/>
      <w:r w:rsidRPr="0081578C">
        <w:rPr>
          <w:rFonts w:ascii="Franklin Gothic Book" w:eastAsia="Franklin Gothic Book" w:hAnsi="Franklin Gothic Book"/>
          <w:b/>
          <w:bCs/>
          <w:i w:val="0"/>
          <w:iCs w:val="0"/>
          <w:color w:val="000000" w:themeColor="text1"/>
          <w:kern w:val="24"/>
          <w:sz w:val="24"/>
          <w:szCs w:val="24"/>
        </w:rPr>
        <w:t xml:space="preserve"> </w:t>
      </w:r>
      <w:r w:rsidRPr="0081578C">
        <w:rPr>
          <w:rFonts w:ascii="Franklin Gothic Book" w:eastAsia="Franklin Gothic Book" w:hAnsi="Franklin Gothic Book"/>
          <w:i w:val="0"/>
          <w:iCs w:val="0"/>
          <w:color w:val="000000" w:themeColor="text1"/>
          <w:kern w:val="24"/>
          <w:sz w:val="24"/>
          <w:szCs w:val="24"/>
        </w:rPr>
        <w:t xml:space="preserve">is passionate about leadership development and helping organizations to increase wellbeing. </w:t>
      </w:r>
      <w:hyperlink r:id="rId14" w:history="1">
        <w:r w:rsidRPr="0081578C">
          <w:rPr>
            <w:rStyle w:val="Hyperlink"/>
            <w:rFonts w:ascii="Franklin Gothic Book" w:eastAsia="Franklin Gothic Book" w:hAnsi="Franklin Gothic Book"/>
            <w:i w:val="0"/>
            <w:iCs w:val="0"/>
            <w:color w:val="000000" w:themeColor="text1"/>
            <w:kern w:val="24"/>
            <w:sz w:val="24"/>
            <w:szCs w:val="24"/>
          </w:rPr>
          <w:t>www.evolverleadership.com</w:t>
        </w:r>
      </w:hyperlink>
    </w:p>
    <w:p w14:paraId="7F9AF4A6" w14:textId="77777777" w:rsidR="0081578C" w:rsidRPr="0081578C" w:rsidRDefault="0081578C" w:rsidP="0081578C">
      <w:pPr>
        <w:pStyle w:val="ListParagraph"/>
        <w:rPr>
          <w:rFonts w:eastAsia="Times New Roman"/>
          <w:i w:val="0"/>
          <w:iCs w:val="0"/>
          <w:sz w:val="24"/>
          <w:szCs w:val="24"/>
        </w:rPr>
      </w:pPr>
    </w:p>
    <w:p w14:paraId="1242ED2A" w14:textId="5EA3E633" w:rsidR="0081578C" w:rsidRDefault="0081578C" w:rsidP="00655C91">
      <w:pPr>
        <w:pStyle w:val="ListParagraph"/>
        <w:numPr>
          <w:ilvl w:val="0"/>
          <w:numId w:val="2"/>
        </w:numPr>
        <w:spacing w:line="216" w:lineRule="auto"/>
        <w:rPr>
          <w:rFonts w:eastAsia="Times New Roman"/>
          <w:i w:val="0"/>
          <w:iCs w:val="0"/>
          <w:sz w:val="24"/>
          <w:szCs w:val="24"/>
        </w:rPr>
      </w:pPr>
      <w:r>
        <w:rPr>
          <w:rFonts w:eastAsia="Times New Roman"/>
          <w:i w:val="0"/>
          <w:iCs w:val="0"/>
          <w:sz w:val="24"/>
          <w:szCs w:val="24"/>
        </w:rPr>
        <w:t xml:space="preserve">Jennifer is also a coach with Impact-Coaches </w:t>
      </w:r>
      <w:hyperlink r:id="rId15" w:history="1">
        <w:r w:rsidRPr="00CE06C7">
          <w:rPr>
            <w:rStyle w:val="Hyperlink"/>
            <w:rFonts w:eastAsia="Times New Roman"/>
            <w:i w:val="0"/>
            <w:iCs w:val="0"/>
            <w:sz w:val="24"/>
            <w:szCs w:val="24"/>
          </w:rPr>
          <w:t>www.impact-coaches.com</w:t>
        </w:r>
      </w:hyperlink>
    </w:p>
    <w:p w14:paraId="35FB2A85" w14:textId="23984C48" w:rsidR="0081578C" w:rsidRPr="0081578C" w:rsidRDefault="0081578C" w:rsidP="0081578C">
      <w:pPr>
        <w:spacing w:line="216" w:lineRule="auto"/>
        <w:rPr>
          <w:rFonts w:eastAsia="Times New Roman"/>
          <w:i w:val="0"/>
          <w:iCs w:val="0"/>
          <w:sz w:val="24"/>
          <w:szCs w:val="24"/>
        </w:rPr>
      </w:pPr>
    </w:p>
    <w:p w14:paraId="0948D8F4" w14:textId="77777777" w:rsidR="001B1A34" w:rsidRPr="0081578C" w:rsidRDefault="001B1A34">
      <w:pPr>
        <w:pStyle w:val="Heading2"/>
        <w:rPr>
          <w:i w:val="0"/>
          <w:iCs w:val="0"/>
        </w:rPr>
      </w:pPr>
    </w:p>
    <w:p w14:paraId="4AB7C70E" w14:textId="77777777" w:rsidR="0071744F" w:rsidRDefault="0071744F">
      <w:r>
        <w:br w:type="page"/>
      </w:r>
    </w:p>
    <w:p w14:paraId="7A83CA76" w14:textId="77777777" w:rsidR="0071744F" w:rsidRPr="0081578C" w:rsidRDefault="0071744F" w:rsidP="0071744F">
      <w:pPr>
        <w:jc w:val="center"/>
        <w:rPr>
          <w:i w:val="0"/>
          <w:iCs w:val="0"/>
          <w:sz w:val="72"/>
          <w:szCs w:val="72"/>
        </w:rPr>
      </w:pPr>
      <w:r w:rsidRPr="0081578C">
        <w:rPr>
          <w:i w:val="0"/>
          <w:iCs w:val="0"/>
          <w:sz w:val="72"/>
          <w:szCs w:val="72"/>
        </w:rPr>
        <w:lastRenderedPageBreak/>
        <w:t>Registration</w:t>
      </w:r>
    </w:p>
    <w:p w14:paraId="377FC937" w14:textId="08153C85" w:rsidR="0071744F" w:rsidRPr="00972456" w:rsidRDefault="0081578C" w:rsidP="0071744F">
      <w:pPr>
        <w:rPr>
          <w:rStyle w:val="Hyperlink"/>
          <w:i w:val="0"/>
          <w:iCs w:val="0"/>
          <w:color w:val="auto"/>
          <w:u w:val="none"/>
        </w:rPr>
      </w:pPr>
      <w:r w:rsidRPr="00922ECE">
        <w:rPr>
          <w:b/>
          <w:bCs/>
          <w:i w:val="0"/>
          <w:iCs w:val="0"/>
        </w:rPr>
        <w:t xml:space="preserve">Please email </w:t>
      </w:r>
      <w:r w:rsidR="00FF073F">
        <w:rPr>
          <w:b/>
          <w:bCs/>
          <w:i w:val="0"/>
          <w:iCs w:val="0"/>
        </w:rPr>
        <w:t>your registration confirmation</w:t>
      </w:r>
      <w:r w:rsidR="00972456">
        <w:rPr>
          <w:b/>
          <w:bCs/>
          <w:i w:val="0"/>
          <w:iCs w:val="0"/>
        </w:rPr>
        <w:t xml:space="preserve"> by April 16</w:t>
      </w:r>
      <w:r w:rsidR="00972456" w:rsidRPr="00972456">
        <w:rPr>
          <w:b/>
          <w:bCs/>
          <w:i w:val="0"/>
          <w:iCs w:val="0"/>
          <w:vertAlign w:val="superscript"/>
        </w:rPr>
        <w:t>th</w:t>
      </w:r>
      <w:r w:rsidR="00FF073F">
        <w:rPr>
          <w:b/>
          <w:bCs/>
          <w:i w:val="0"/>
          <w:iCs w:val="0"/>
        </w:rPr>
        <w:t xml:space="preserve"> </w:t>
      </w:r>
      <w:proofErr w:type="gramStart"/>
      <w:r w:rsidR="00FF073F">
        <w:rPr>
          <w:b/>
          <w:bCs/>
          <w:i w:val="0"/>
          <w:iCs w:val="0"/>
        </w:rPr>
        <w:t>to</w:t>
      </w:r>
      <w:r>
        <w:rPr>
          <w:i w:val="0"/>
          <w:iCs w:val="0"/>
        </w:rPr>
        <w:t>:</w:t>
      </w:r>
      <w:proofErr w:type="gramEnd"/>
      <w:r>
        <w:rPr>
          <w:i w:val="0"/>
          <w:iCs w:val="0"/>
        </w:rPr>
        <w:t xml:space="preserve"> </w:t>
      </w:r>
      <w:r w:rsidR="00972456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Jennifer Card at </w:t>
      </w:r>
      <w:hyperlink r:id="rId16" w:history="1">
        <w:r w:rsidR="0071744F" w:rsidRPr="0081578C">
          <w:rPr>
            <w:rStyle w:val="Hyperlink"/>
            <w:i w:val="0"/>
            <w:iCs w:val="0"/>
          </w:rPr>
          <w:t>jennbermuda@gmail.com</w:t>
        </w:r>
      </w:hyperlink>
    </w:p>
    <w:p w14:paraId="3E3C7156" w14:textId="77777777" w:rsidR="00922ECE" w:rsidRDefault="00922ECE" w:rsidP="0071744F">
      <w:pPr>
        <w:rPr>
          <w:i w:val="0"/>
          <w:iCs w:val="0"/>
        </w:rPr>
      </w:pPr>
    </w:p>
    <w:p w14:paraId="0A105A3A" w14:textId="5C1340A6" w:rsidR="0081578C" w:rsidRDefault="0081578C" w:rsidP="0071744F">
      <w:pPr>
        <w:rPr>
          <w:i w:val="0"/>
          <w:iCs w:val="0"/>
        </w:rPr>
      </w:pPr>
      <w:r w:rsidRPr="00922ECE">
        <w:rPr>
          <w:b/>
          <w:bCs/>
          <w:i w:val="0"/>
          <w:iCs w:val="0"/>
        </w:rPr>
        <w:t>Registrants Name: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  <w:t>_______________________________________</w:t>
      </w:r>
    </w:p>
    <w:p w14:paraId="1356226A" w14:textId="77777777" w:rsidR="00922ECE" w:rsidRDefault="00922ECE" w:rsidP="0071744F">
      <w:pPr>
        <w:rPr>
          <w:i w:val="0"/>
          <w:iCs w:val="0"/>
        </w:rPr>
      </w:pPr>
    </w:p>
    <w:p w14:paraId="2836FC23" w14:textId="69A40CCC" w:rsidR="0081578C" w:rsidRDefault="0081578C" w:rsidP="0071744F">
      <w:pPr>
        <w:rPr>
          <w:i w:val="0"/>
          <w:iCs w:val="0"/>
        </w:rPr>
      </w:pPr>
      <w:r w:rsidRPr="00922ECE">
        <w:rPr>
          <w:b/>
          <w:bCs/>
          <w:i w:val="0"/>
          <w:iCs w:val="0"/>
        </w:rPr>
        <w:t>School Board: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_______________________________________</w:t>
      </w:r>
    </w:p>
    <w:p w14:paraId="564809E6" w14:textId="77777777" w:rsidR="00922ECE" w:rsidRDefault="00922ECE" w:rsidP="0071744F">
      <w:pPr>
        <w:rPr>
          <w:i w:val="0"/>
          <w:iCs w:val="0"/>
        </w:rPr>
      </w:pPr>
    </w:p>
    <w:p w14:paraId="494C3CA1" w14:textId="558BEEE9" w:rsidR="0081578C" w:rsidRDefault="0081578C" w:rsidP="0071744F">
      <w:pPr>
        <w:rPr>
          <w:i w:val="0"/>
          <w:iCs w:val="0"/>
        </w:rPr>
      </w:pPr>
      <w:r w:rsidRPr="00922ECE">
        <w:rPr>
          <w:b/>
          <w:bCs/>
          <w:i w:val="0"/>
          <w:iCs w:val="0"/>
        </w:rPr>
        <w:t>Your email contact</w:t>
      </w:r>
      <w:r>
        <w:rPr>
          <w:i w:val="0"/>
          <w:iCs w:val="0"/>
        </w:rPr>
        <w:t>:</w:t>
      </w:r>
      <w:r>
        <w:rPr>
          <w:i w:val="0"/>
          <w:iCs w:val="0"/>
        </w:rPr>
        <w:tab/>
        <w:t>_______________________________________</w:t>
      </w:r>
    </w:p>
    <w:p w14:paraId="27BCB8E3" w14:textId="77777777" w:rsidR="00922ECE" w:rsidRDefault="00922ECE" w:rsidP="0071744F">
      <w:pPr>
        <w:rPr>
          <w:i w:val="0"/>
          <w:iCs w:val="0"/>
        </w:rPr>
      </w:pPr>
    </w:p>
    <w:p w14:paraId="0462E462" w14:textId="745943B2" w:rsidR="0081578C" w:rsidRDefault="0081578C" w:rsidP="0071744F">
      <w:pPr>
        <w:rPr>
          <w:i w:val="0"/>
          <w:iCs w:val="0"/>
        </w:rPr>
      </w:pPr>
      <w:r w:rsidRPr="00922ECE">
        <w:rPr>
          <w:b/>
          <w:bCs/>
          <w:i w:val="0"/>
          <w:iCs w:val="0"/>
        </w:rPr>
        <w:t xml:space="preserve">Your cell phone: </w:t>
      </w:r>
      <w:r w:rsidRPr="00922ECE">
        <w:rPr>
          <w:b/>
          <w:bCs/>
          <w:i w:val="0"/>
          <w:iCs w:val="0"/>
        </w:rPr>
        <w:tab/>
      </w:r>
      <w:r>
        <w:rPr>
          <w:i w:val="0"/>
          <w:iCs w:val="0"/>
        </w:rPr>
        <w:tab/>
        <w:t>________________________________________</w:t>
      </w:r>
    </w:p>
    <w:p w14:paraId="3C570CDC" w14:textId="77777777" w:rsidR="0071744F" w:rsidRPr="0081578C" w:rsidRDefault="0071744F" w:rsidP="0071744F">
      <w:pPr>
        <w:rPr>
          <w:i w:val="0"/>
          <w:iCs w:val="0"/>
        </w:rPr>
      </w:pPr>
    </w:p>
    <w:p w14:paraId="1745BD89" w14:textId="77777777" w:rsidR="00972456" w:rsidRDefault="0071744F" w:rsidP="00972456">
      <w:pPr>
        <w:rPr>
          <w:b/>
          <w:bCs/>
          <w:i w:val="0"/>
          <w:iCs w:val="0"/>
        </w:rPr>
      </w:pPr>
      <w:r w:rsidRPr="00922ECE">
        <w:rPr>
          <w:b/>
          <w:bCs/>
          <w:i w:val="0"/>
          <w:iCs w:val="0"/>
        </w:rPr>
        <w:t>Cost:</w:t>
      </w:r>
      <w:r w:rsidR="008057C6" w:rsidRPr="00922ECE">
        <w:rPr>
          <w:b/>
          <w:bCs/>
          <w:i w:val="0"/>
          <w:iCs w:val="0"/>
        </w:rPr>
        <w:t xml:space="preserve"> </w:t>
      </w:r>
      <w:r w:rsidR="0081578C" w:rsidRPr="00922ECE">
        <w:rPr>
          <w:b/>
          <w:bCs/>
          <w:i w:val="0"/>
          <w:iCs w:val="0"/>
        </w:rPr>
        <w:tab/>
      </w:r>
    </w:p>
    <w:p w14:paraId="72953181" w14:textId="42A24A12" w:rsidR="0071744F" w:rsidRPr="00972456" w:rsidRDefault="008057C6" w:rsidP="00972456">
      <w:pPr>
        <w:pStyle w:val="ListParagraph"/>
        <w:numPr>
          <w:ilvl w:val="0"/>
          <w:numId w:val="8"/>
        </w:numPr>
        <w:rPr>
          <w:i w:val="0"/>
          <w:iCs w:val="0"/>
        </w:rPr>
      </w:pPr>
      <w:r w:rsidRPr="00972456">
        <w:rPr>
          <w:i w:val="0"/>
          <w:iCs w:val="0"/>
        </w:rPr>
        <w:t>$2</w:t>
      </w:r>
      <w:r w:rsidR="0081578C" w:rsidRPr="00972456">
        <w:rPr>
          <w:i w:val="0"/>
          <w:iCs w:val="0"/>
        </w:rPr>
        <w:t>0</w:t>
      </w:r>
      <w:r w:rsidRPr="00972456">
        <w:rPr>
          <w:i w:val="0"/>
          <w:iCs w:val="0"/>
        </w:rPr>
        <w:t>0/ Full Day</w:t>
      </w:r>
      <w:r w:rsidR="0081578C" w:rsidRPr="00972456">
        <w:rPr>
          <w:i w:val="0"/>
          <w:iCs w:val="0"/>
        </w:rPr>
        <w:t xml:space="preserve"> </w:t>
      </w:r>
      <w:r w:rsidR="00922ECE" w:rsidRPr="00972456">
        <w:rPr>
          <w:i w:val="0"/>
          <w:iCs w:val="0"/>
        </w:rPr>
        <w:t>(</w:t>
      </w:r>
      <w:r w:rsidR="0081578C" w:rsidRPr="00972456">
        <w:rPr>
          <w:i w:val="0"/>
          <w:iCs w:val="0"/>
        </w:rPr>
        <w:t xml:space="preserve">includes full day workshop, coffee, muffins, buffet lunch, and </w:t>
      </w:r>
      <w:r w:rsidR="00EE258C">
        <w:rPr>
          <w:i w:val="0"/>
          <w:iCs w:val="0"/>
        </w:rPr>
        <w:t>after hike social</w:t>
      </w:r>
      <w:bookmarkStart w:id="0" w:name="_GoBack"/>
      <w:bookmarkEnd w:id="0"/>
      <w:r w:rsidR="00922ECE" w:rsidRPr="00972456">
        <w:rPr>
          <w:i w:val="0"/>
          <w:iCs w:val="0"/>
        </w:rPr>
        <w:t>)</w:t>
      </w:r>
    </w:p>
    <w:p w14:paraId="23A09F93" w14:textId="77777777" w:rsidR="00480D87" w:rsidRDefault="00F1219D" w:rsidP="0071744F">
      <w:pPr>
        <w:rPr>
          <w:i w:val="0"/>
          <w:iCs w:val="0"/>
        </w:rPr>
      </w:pPr>
      <w:r w:rsidRPr="00922ECE">
        <w:rPr>
          <w:b/>
          <w:bCs/>
          <w:i w:val="0"/>
          <w:iCs w:val="0"/>
        </w:rPr>
        <w:t>Location:</w:t>
      </w:r>
      <w:r w:rsidRPr="0081578C">
        <w:rPr>
          <w:i w:val="0"/>
          <w:iCs w:val="0"/>
        </w:rPr>
        <w:t xml:space="preserve"> </w:t>
      </w:r>
      <w:r w:rsidR="0081578C" w:rsidRPr="0081578C">
        <w:rPr>
          <w:i w:val="0"/>
          <w:iCs w:val="0"/>
        </w:rPr>
        <w:tab/>
      </w:r>
    </w:p>
    <w:p w14:paraId="6CFC2083" w14:textId="4EC2D635" w:rsidR="008057C6" w:rsidRPr="00480D87" w:rsidRDefault="0081578C" w:rsidP="00480D87">
      <w:pPr>
        <w:pStyle w:val="ListParagraph"/>
        <w:numPr>
          <w:ilvl w:val="0"/>
          <w:numId w:val="5"/>
        </w:numPr>
        <w:rPr>
          <w:i w:val="0"/>
          <w:iCs w:val="0"/>
        </w:rPr>
      </w:pPr>
      <w:r w:rsidRPr="00480D87">
        <w:rPr>
          <w:i w:val="0"/>
          <w:iCs w:val="0"/>
        </w:rPr>
        <w:t xml:space="preserve">The Blue Mountains, 134 </w:t>
      </w:r>
      <w:proofErr w:type="spellStart"/>
      <w:r w:rsidRPr="00480D87">
        <w:rPr>
          <w:i w:val="0"/>
          <w:iCs w:val="0"/>
        </w:rPr>
        <w:t>Snowbridge</w:t>
      </w:r>
      <w:proofErr w:type="spellEnd"/>
      <w:r w:rsidRPr="00480D87">
        <w:rPr>
          <w:i w:val="0"/>
          <w:iCs w:val="0"/>
        </w:rPr>
        <w:t xml:space="preserve"> Way, L9Y 0V1</w:t>
      </w:r>
    </w:p>
    <w:p w14:paraId="74D8A7D8" w14:textId="010945FF" w:rsidR="00922ECE" w:rsidRPr="00480D87" w:rsidRDefault="00922ECE" w:rsidP="00480D87">
      <w:pPr>
        <w:pStyle w:val="ListParagraph"/>
        <w:numPr>
          <w:ilvl w:val="0"/>
          <w:numId w:val="5"/>
        </w:numPr>
        <w:rPr>
          <w:i w:val="0"/>
          <w:iCs w:val="0"/>
        </w:rPr>
      </w:pPr>
      <w:r w:rsidRPr="00480D87">
        <w:rPr>
          <w:i w:val="0"/>
          <w:iCs w:val="0"/>
        </w:rPr>
        <w:t xml:space="preserve">Near Blue Mountain Village off </w:t>
      </w:r>
      <w:proofErr w:type="spellStart"/>
      <w:r w:rsidRPr="00480D87">
        <w:rPr>
          <w:i w:val="0"/>
          <w:iCs w:val="0"/>
        </w:rPr>
        <w:t>o</w:t>
      </w:r>
      <w:r w:rsidR="00480D87" w:rsidRPr="00480D87">
        <w:rPr>
          <w:i w:val="0"/>
          <w:iCs w:val="0"/>
        </w:rPr>
        <w:t>F</w:t>
      </w:r>
      <w:proofErr w:type="spellEnd"/>
      <w:r w:rsidRPr="00480D87">
        <w:rPr>
          <w:i w:val="0"/>
          <w:iCs w:val="0"/>
        </w:rPr>
        <w:t xml:space="preserve"> Grey Rd. 19</w:t>
      </w:r>
    </w:p>
    <w:p w14:paraId="41E9B73E" w14:textId="77777777" w:rsidR="00972456" w:rsidRDefault="0081578C" w:rsidP="00972456">
      <w:pPr>
        <w:rPr>
          <w:b/>
          <w:bCs/>
          <w:i w:val="0"/>
          <w:iCs w:val="0"/>
        </w:rPr>
      </w:pPr>
      <w:r w:rsidRPr="00922ECE">
        <w:rPr>
          <w:b/>
          <w:bCs/>
          <w:i w:val="0"/>
          <w:iCs w:val="0"/>
        </w:rPr>
        <w:t>Time:</w:t>
      </w:r>
      <w:r w:rsidRPr="00922ECE">
        <w:rPr>
          <w:b/>
          <w:bCs/>
          <w:i w:val="0"/>
          <w:iCs w:val="0"/>
        </w:rPr>
        <w:tab/>
      </w:r>
    </w:p>
    <w:p w14:paraId="4DBB5538" w14:textId="02F9BD8F" w:rsidR="0081578C" w:rsidRPr="00972456" w:rsidRDefault="0081578C" w:rsidP="00972456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972456">
        <w:rPr>
          <w:i w:val="0"/>
          <w:iCs w:val="0"/>
        </w:rPr>
        <w:t>Registration starts at</w:t>
      </w:r>
      <w:r w:rsidR="00922ECE" w:rsidRPr="00972456">
        <w:rPr>
          <w:i w:val="0"/>
          <w:iCs w:val="0"/>
        </w:rPr>
        <w:t xml:space="preserve"> 9:00</w:t>
      </w:r>
    </w:p>
    <w:p w14:paraId="0DE9115A" w14:textId="77777777" w:rsidR="00972456" w:rsidRDefault="00922ECE" w:rsidP="00972456">
      <w:pPr>
        <w:rPr>
          <w:b/>
          <w:bCs/>
          <w:i w:val="0"/>
          <w:iCs w:val="0"/>
        </w:rPr>
      </w:pPr>
      <w:r w:rsidRPr="00922ECE">
        <w:rPr>
          <w:b/>
          <w:bCs/>
          <w:i w:val="0"/>
          <w:iCs w:val="0"/>
        </w:rPr>
        <w:t xml:space="preserve">Attire: </w:t>
      </w:r>
      <w:r w:rsidRPr="00922ECE">
        <w:rPr>
          <w:b/>
          <w:bCs/>
          <w:i w:val="0"/>
          <w:iCs w:val="0"/>
        </w:rPr>
        <w:tab/>
      </w:r>
    </w:p>
    <w:p w14:paraId="5D26AC4B" w14:textId="6F864A9B" w:rsidR="00922ECE" w:rsidRPr="00972456" w:rsidRDefault="00922ECE" w:rsidP="00972456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972456">
        <w:rPr>
          <w:i w:val="0"/>
          <w:iCs w:val="0"/>
        </w:rPr>
        <w:t>Comfortable hiking clothes</w:t>
      </w:r>
    </w:p>
    <w:p w14:paraId="2F27AB8B" w14:textId="5547EE4F" w:rsidR="00FF073F" w:rsidRPr="00FF073F" w:rsidRDefault="00FF073F" w:rsidP="00FF073F">
      <w:pPr>
        <w:rPr>
          <w:b/>
          <w:bCs/>
          <w:i w:val="0"/>
          <w:iCs w:val="0"/>
        </w:rPr>
      </w:pPr>
      <w:r w:rsidRPr="00FF073F">
        <w:rPr>
          <w:b/>
          <w:bCs/>
          <w:i w:val="0"/>
          <w:iCs w:val="0"/>
        </w:rPr>
        <w:t>Local Accommodations:</w:t>
      </w:r>
    </w:p>
    <w:p w14:paraId="46BEAD90" w14:textId="762CE34F" w:rsidR="00FF073F" w:rsidRPr="00FF073F" w:rsidRDefault="00FF073F" w:rsidP="00FF073F">
      <w:pPr>
        <w:pStyle w:val="ListParagraph"/>
        <w:numPr>
          <w:ilvl w:val="0"/>
          <w:numId w:val="6"/>
        </w:numPr>
        <w:rPr>
          <w:i w:val="0"/>
          <w:iCs w:val="0"/>
        </w:rPr>
      </w:pPr>
      <w:r w:rsidRPr="00FF073F">
        <w:rPr>
          <w:i w:val="0"/>
          <w:iCs w:val="0"/>
        </w:rPr>
        <w:t>The Westin Trillium House, Blue Mountain</w:t>
      </w:r>
      <w:r w:rsidR="00972456">
        <w:rPr>
          <w:i w:val="0"/>
          <w:iCs w:val="0"/>
        </w:rPr>
        <w:t xml:space="preserve"> Village</w:t>
      </w:r>
    </w:p>
    <w:p w14:paraId="110A2627" w14:textId="346CE1FC" w:rsidR="00FF073F" w:rsidRDefault="00FF073F" w:rsidP="00FF073F">
      <w:pPr>
        <w:pStyle w:val="ListParagraph"/>
        <w:numPr>
          <w:ilvl w:val="0"/>
          <w:numId w:val="6"/>
        </w:numPr>
        <w:rPr>
          <w:i w:val="0"/>
          <w:iCs w:val="0"/>
        </w:rPr>
      </w:pPr>
      <w:r w:rsidRPr="00FF073F">
        <w:rPr>
          <w:i w:val="0"/>
          <w:iCs w:val="0"/>
        </w:rPr>
        <w:t>The Blue Mountain Inn</w:t>
      </w:r>
      <w:r>
        <w:rPr>
          <w:i w:val="0"/>
          <w:iCs w:val="0"/>
        </w:rPr>
        <w:t>, The Blue Mountain</w:t>
      </w:r>
      <w:r w:rsidR="00972456">
        <w:rPr>
          <w:i w:val="0"/>
          <w:iCs w:val="0"/>
        </w:rPr>
        <w:t xml:space="preserve"> Village</w:t>
      </w:r>
    </w:p>
    <w:p w14:paraId="6439521B" w14:textId="7CB21FE3" w:rsidR="00FF073F" w:rsidRDefault="00FF073F" w:rsidP="00FF073F">
      <w:pPr>
        <w:pStyle w:val="ListParagraph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>Mosaic Inn, The Blue Mountain</w:t>
      </w:r>
      <w:r w:rsidR="00972456">
        <w:rPr>
          <w:i w:val="0"/>
          <w:iCs w:val="0"/>
        </w:rPr>
        <w:t xml:space="preserve"> Village</w:t>
      </w:r>
    </w:p>
    <w:p w14:paraId="57114099" w14:textId="3A5CE345" w:rsidR="00972456" w:rsidRDefault="00FF073F" w:rsidP="00972456">
      <w:pPr>
        <w:pStyle w:val="ListParagraph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>The Grand Georgian, The Blue Mountain</w:t>
      </w:r>
      <w:r w:rsidR="00972456">
        <w:rPr>
          <w:i w:val="0"/>
          <w:iCs w:val="0"/>
        </w:rPr>
        <w:t xml:space="preserve"> Village</w:t>
      </w:r>
    </w:p>
    <w:p w14:paraId="2958CF97" w14:textId="2104B2C9" w:rsidR="00FF073F" w:rsidRDefault="004D17A2" w:rsidP="00FF073F">
      <w:pPr>
        <w:pStyle w:val="ListParagraph"/>
        <w:numPr>
          <w:ilvl w:val="0"/>
          <w:numId w:val="6"/>
        </w:numPr>
        <w:rPr>
          <w:i w:val="0"/>
          <w:iCs w:val="0"/>
        </w:rPr>
      </w:pPr>
      <w:hyperlink r:id="rId17" w:history="1">
        <w:r w:rsidR="00FF073F" w:rsidRPr="00CE06C7">
          <w:rPr>
            <w:rStyle w:val="Hyperlink"/>
            <w:i w:val="0"/>
            <w:iCs w:val="0"/>
          </w:rPr>
          <w:t>www.bluemountain.ca</w:t>
        </w:r>
      </w:hyperlink>
    </w:p>
    <w:p w14:paraId="5A493104" w14:textId="77777777" w:rsidR="00FF073F" w:rsidRPr="00FF073F" w:rsidRDefault="00FF073F" w:rsidP="00FF073F">
      <w:pPr>
        <w:rPr>
          <w:i w:val="0"/>
          <w:iCs w:val="0"/>
        </w:rPr>
      </w:pPr>
    </w:p>
    <w:p w14:paraId="6B990617" w14:textId="77777777" w:rsidR="0081578C" w:rsidRPr="0081578C" w:rsidRDefault="0081578C" w:rsidP="00972456">
      <w:pPr>
        <w:jc w:val="center"/>
        <w:rPr>
          <w:b/>
          <w:bCs/>
          <w:i w:val="0"/>
          <w:iCs w:val="0"/>
        </w:rPr>
      </w:pPr>
      <w:r w:rsidRPr="0081578C">
        <w:rPr>
          <w:b/>
          <w:bCs/>
          <w:i w:val="0"/>
          <w:iCs w:val="0"/>
        </w:rPr>
        <w:t>Payment can be provided the day of the event via cheque, cash or e-transfer.</w:t>
      </w:r>
    </w:p>
    <w:p w14:paraId="5ED2307F" w14:textId="33194057" w:rsidR="00F1219D" w:rsidRDefault="00F1219D" w:rsidP="0081578C">
      <w:pPr>
        <w:jc w:val="center"/>
      </w:pPr>
    </w:p>
    <w:p w14:paraId="409B5798" w14:textId="77777777" w:rsidR="00F1219D" w:rsidRDefault="00F1219D" w:rsidP="0071744F"/>
    <w:sectPr w:rsidR="00F1219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F79E" w14:textId="77777777" w:rsidR="004D17A2" w:rsidRDefault="004D17A2">
      <w:pPr>
        <w:spacing w:after="0" w:line="240" w:lineRule="auto"/>
      </w:pPr>
      <w:r>
        <w:separator/>
      </w:r>
    </w:p>
  </w:endnote>
  <w:endnote w:type="continuationSeparator" w:id="0">
    <w:p w14:paraId="7CDFF639" w14:textId="77777777" w:rsidR="004D17A2" w:rsidRDefault="004D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468A" w14:textId="77777777" w:rsidR="004D17A2" w:rsidRDefault="004D17A2">
      <w:pPr>
        <w:spacing w:after="0" w:line="240" w:lineRule="auto"/>
      </w:pPr>
      <w:r>
        <w:separator/>
      </w:r>
    </w:p>
  </w:footnote>
  <w:footnote w:type="continuationSeparator" w:id="0">
    <w:p w14:paraId="2E04B662" w14:textId="77777777" w:rsidR="004D17A2" w:rsidRDefault="004D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23B"/>
    <w:multiLevelType w:val="hybridMultilevel"/>
    <w:tmpl w:val="6BF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53CF"/>
    <w:multiLevelType w:val="hybridMultilevel"/>
    <w:tmpl w:val="E8A8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767"/>
    <w:multiLevelType w:val="hybridMultilevel"/>
    <w:tmpl w:val="5178F106"/>
    <w:lvl w:ilvl="0" w:tplc="3CD2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C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4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2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8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0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2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12716"/>
    <w:multiLevelType w:val="hybridMultilevel"/>
    <w:tmpl w:val="645C8F8C"/>
    <w:lvl w:ilvl="0" w:tplc="62388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C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2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0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6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6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2712C0"/>
    <w:multiLevelType w:val="hybridMultilevel"/>
    <w:tmpl w:val="7E0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299C"/>
    <w:multiLevelType w:val="hybridMultilevel"/>
    <w:tmpl w:val="FA34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4DCB"/>
    <w:multiLevelType w:val="hybridMultilevel"/>
    <w:tmpl w:val="570A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35F5"/>
    <w:multiLevelType w:val="hybridMultilevel"/>
    <w:tmpl w:val="912A808C"/>
    <w:lvl w:ilvl="0" w:tplc="F9D88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0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E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E63FDB"/>
    <w:multiLevelType w:val="hybridMultilevel"/>
    <w:tmpl w:val="EA7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5"/>
    <w:rsid w:val="000C504B"/>
    <w:rsid w:val="001B1A34"/>
    <w:rsid w:val="0047416E"/>
    <w:rsid w:val="00480D87"/>
    <w:rsid w:val="004D17A2"/>
    <w:rsid w:val="00557721"/>
    <w:rsid w:val="00655C91"/>
    <w:rsid w:val="006C1FC0"/>
    <w:rsid w:val="006E706E"/>
    <w:rsid w:val="0071744F"/>
    <w:rsid w:val="00786955"/>
    <w:rsid w:val="008057C6"/>
    <w:rsid w:val="0081578C"/>
    <w:rsid w:val="00922ECE"/>
    <w:rsid w:val="00972456"/>
    <w:rsid w:val="00CD5736"/>
    <w:rsid w:val="00EE258C"/>
    <w:rsid w:val="00F1219D"/>
    <w:rsid w:val="00F17B3B"/>
    <w:rsid w:val="00F31ADF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C3CBA"/>
  <w15:chartTrackingRefBased/>
  <w15:docId w15:val="{391C2667-C164-D640-8633-9063A17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9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19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9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19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19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19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19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19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1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1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1219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2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19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19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19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b/>
      <w:iCs w:val="0"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F1219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19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19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19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19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219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19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19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ListParagraph">
    <w:name w:val="List Paragraph"/>
    <w:basedOn w:val="Normal"/>
    <w:uiPriority w:val="34"/>
    <w:qFormat/>
    <w:rsid w:val="00F1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9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19D"/>
    <w:rPr>
      <w:b/>
      <w:bCs/>
      <w:color w:val="858585" w:themeColor="accent2" w:themeShade="BF"/>
      <w:sz w:val="18"/>
      <w:szCs w:val="18"/>
    </w:rPr>
  </w:style>
  <w:style w:type="character" w:styleId="Strong">
    <w:name w:val="Strong"/>
    <w:uiPriority w:val="22"/>
    <w:qFormat/>
    <w:rsid w:val="00F1219D"/>
    <w:rPr>
      <w:b/>
      <w:bCs/>
      <w:spacing w:val="0"/>
    </w:rPr>
  </w:style>
  <w:style w:type="character" w:styleId="Emphasis">
    <w:name w:val="Emphasis"/>
    <w:uiPriority w:val="20"/>
    <w:qFormat/>
    <w:rsid w:val="00F1219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121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19D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1219D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19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19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F1219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F12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F1219D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F1219D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F1219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19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1744F"/>
    <w:rPr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74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78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bluemountain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nbermud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impact-coaches.co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volverleadershi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card/Library/Containers/com.microsoft.Word/Data/Library/Application%20Support/Microsoft/Office/16.0/DTS/en-US%7bCC94DB1A-C8E9-FB44-86BB-8F28DFAC844A%7d/%7b8E47B240-220B-764B-A0C5-3F39011C55D7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{8E47B240-220B-764B-A0C5-3F39011C55D7}tf10002089.dotx</Template>
  <TotalTime>57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Card</cp:lastModifiedBy>
  <cp:revision>8</cp:revision>
  <dcterms:created xsi:type="dcterms:W3CDTF">2020-02-04T19:44:00Z</dcterms:created>
  <dcterms:modified xsi:type="dcterms:W3CDTF">2020-03-02T16:14:00Z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